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Times New Roman" w:hAnsi="Times New Roman" w:eastAsia="华文中宋" w:cs="Times New Roman"/>
          <w:sz w:val="44"/>
          <w:szCs w:val="44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Times New Roman" w:hAnsi="Times New Roman" w:eastAsia="华文中宋" w:cs="Times New Roman"/>
          <w:sz w:val="44"/>
          <w:szCs w:val="44"/>
        </w:rPr>
      </w:pPr>
      <w:r>
        <w:rPr>
          <w:rFonts w:hint="eastAsia" w:ascii="Times New Roman" w:hAnsi="Times New Roman" w:eastAsia="华文中宋" w:cs="Times New Roman"/>
          <w:sz w:val="44"/>
          <w:szCs w:val="44"/>
        </w:rPr>
        <w:t>中国人民银行金华市分行义乌营业管理部关于废止相关文件的公告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根据中国人民银行总行、浙江省分行、金华市分行相关规定和工作需要，中国人民银行金华市分行义乌营业管理部决定废止规范性文件《关于印发〈义乌市个人跨境贸易人民币结算试点管理暂行办法实施细则〉的通知》（义银发〔2013〕18号）。自本公告发布之日起，义乌市个人跨境贸易人民币结算业务执行《关于贯彻落实〈国务院办公厅关于支持外贸稳定增长的若干意见〉的指导意见》（银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发〔2014〕168号）、《关于进一步优化跨境人民币政策支持稳外贸稳外资的通知》（银发〔2020〕330号）等相关文件规定。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附件：废止文件目录清单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240" w:lineRule="auto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中国人民银行金华市分行义乌营业管理部</w:t>
      </w:r>
    </w:p>
    <w:p>
      <w:pPr>
        <w:widowControl w:val="0"/>
        <w:wordWrap/>
        <w:adjustRightInd/>
        <w:snapToGrid/>
        <w:spacing w:line="240" w:lineRule="auto"/>
        <w:ind w:leftChars="15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2025年9月4日</w:t>
      </w:r>
    </w:p>
    <w:p>
      <w:pPr>
        <w:widowControl w:val="0"/>
        <w:wordWrap/>
        <w:adjustRightInd/>
        <w:snapToGrid/>
        <w:spacing w:line="240" w:lineRule="auto"/>
        <w:ind w:leftChars="15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br w:type="page"/>
      </w:r>
    </w:p>
    <w:p>
      <w:pPr>
        <w:widowControl w:val="0"/>
        <w:wordWrap/>
        <w:adjustRightInd/>
        <w:snapToGrid/>
        <w:spacing w:line="56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widowControl w:val="0"/>
        <w:wordWrap/>
        <w:adjustRightInd/>
        <w:snapToGrid/>
        <w:spacing w:line="56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  <w:t>废止文件目录清单</w:t>
      </w:r>
    </w:p>
    <w:tbl>
      <w:tblPr>
        <w:tblStyle w:val="5"/>
        <w:tblpPr w:leftFromText="180" w:rightFromText="180" w:vertAnchor="text" w:horzAnchor="page" w:tblpX="1117" w:tblpY="348"/>
        <w:tblOverlap w:val="never"/>
        <w:tblW w:w="10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4345"/>
        <w:gridCol w:w="3015"/>
        <w:gridCol w:w="1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文件名称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文号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文件类型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《关于印发〈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义乌市个人跨境贸易人民币结算试点管理暂行办法实施细则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〉的通知》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义银发〔2013〕18号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  <w:t>规范性文件</w:t>
            </w:r>
          </w:p>
        </w:tc>
      </w:tr>
    </w:tbl>
    <w:p>
      <w:pPr>
        <w:rPr>
          <w:rFonts w:hint="eastAsia" w:ascii="Times New Roman" w:hAnsi="Times New Roman"/>
        </w:rPr>
      </w:pPr>
    </w:p>
    <w:p>
      <w:pPr>
        <w:widowControl w:val="0"/>
        <w:wordWrap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10E4424C"/>
    <w:rsid w:val="168C4D8B"/>
    <w:rsid w:val="391414F5"/>
    <w:rsid w:val="3B76071C"/>
    <w:rsid w:val="3CBE7DE0"/>
    <w:rsid w:val="3DC22ABA"/>
    <w:rsid w:val="4579326A"/>
    <w:rsid w:val="46834D14"/>
    <w:rsid w:val="48FB71AC"/>
    <w:rsid w:val="57470E3C"/>
    <w:rsid w:val="5FBD2A2C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381</Characters>
  <Lines>0</Lines>
  <Paragraphs>0</Paragraphs>
  <ScaleCrop>false</ScaleCrop>
  <LinksUpToDate>false</LinksUpToDate>
  <CharactersWithSpaces>0</CharactersWithSpaces>
  <Application>WPS Office 专业版_9.1.0.5019_F1E327BC-269C-435d-A152-05C5408002CA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2025-09-02T08:56:00Z</dcterms:created>
  <dc:creator>zzf</dc:creator>
  <cp:lastModifiedBy>吕芙蓉</cp:lastModifiedBy>
  <dcterms:modified xsi:type="dcterms:W3CDTF">2025-09-05T08:47:49Z</dcterms:modified>
  <dc:title>中国人民银行金华市分行义乌营业管理部关于废止相关文件的公告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  <property fmtid="{D5CDD505-2E9C-101B-9397-08002B2CF9AE}" pid="3" name="KSOTemplateDocerSaveRecord">
    <vt:lpwstr>eyJoZGlkIjoiMGM1M2ViNjc3YjY4MGZhOGNiMWJmNjNiZjA1NTFiMTQiLCJ1c2VySWQiOiIzMjMzNTI2MzEifQ==</vt:lpwstr>
  </property>
  <property fmtid="{D5CDD505-2E9C-101B-9397-08002B2CF9AE}" pid="4" name="ICV">
    <vt:lpwstr>58BCA235487B4A30BEC014DE7CCF33CE_12</vt:lpwstr>
  </property>
</Properties>
</file>