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行政处罚决定信息公示表</w:t>
      </w:r>
    </w:p>
    <w:tbl>
      <w:tblPr>
        <w:tblStyle w:val="4"/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81"/>
        <w:gridCol w:w="1671"/>
        <w:gridCol w:w="2138"/>
        <w:gridCol w:w="1410"/>
        <w:gridCol w:w="1815"/>
        <w:gridCol w:w="2070"/>
        <w:gridCol w:w="1575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当事人名称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（姓名、职务）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决定书文号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违法行为类型</w:t>
            </w:r>
          </w:p>
        </w:tc>
        <w:tc>
          <w:tcPr>
            <w:tcW w:w="1410" w:type="dxa"/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作出行政处罚决定机关名称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决定日期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公示期限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（自公示之日起计算）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浙江东阳农村商业银行股份有限公司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金银罚决字〔2025〕13号</w:t>
            </w:r>
          </w:p>
        </w:tc>
        <w:tc>
          <w:tcPr>
            <w:tcW w:w="2138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罚款73万元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中国人民银行金华市分行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2025年8月25日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程某萍（时任浙江东阳农村商业银行股份有限公司运营管理部总经理）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金银罚决字〔2025〕17号</w:t>
            </w:r>
          </w:p>
        </w:tc>
        <w:tc>
          <w:tcPr>
            <w:tcW w:w="2138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浙江东阳农村商业银行股份有限公司以下违法行为负有责任：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罚款2万元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中国人民银行金华市分行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2025年8月25日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蒋某（时任浙江东阳农村商业银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行股份有限公司网络金融部、零售金融部总经理）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金银罚决字〔2025〕15号</w:t>
            </w:r>
          </w:p>
        </w:tc>
        <w:tc>
          <w:tcPr>
            <w:tcW w:w="2138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浙江东阳农村商业银行股份有限公司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以下违法行为负有责任：</w:t>
            </w:r>
          </w:p>
          <w:p>
            <w:pPr>
              <w:numPr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罚款2万元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中国人民银行金华市分行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2025年8月25日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39860717">
    <w:nsid w:val="67B42AED"/>
    <w:multiLevelType w:val="singleLevel"/>
    <w:tmpl w:val="67B42AED"/>
    <w:lvl w:ilvl="0" w:tentative="1">
      <w:start w:val="1"/>
      <w:numFmt w:val="decimal"/>
      <w:suff w:val="nothing"/>
      <w:lvlText w:val="%1."/>
      <w:lvlJc w:val="left"/>
    </w:lvl>
  </w:abstractNum>
  <w:abstractNum w:abstractNumId="1753234090">
    <w:nsid w:val="68803AAA"/>
    <w:multiLevelType w:val="singleLevel"/>
    <w:tmpl w:val="68803AAA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739860717"/>
  </w:num>
  <w:num w:numId="2">
    <w:abstractNumId w:val="17532340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4AD6701"/>
    <w:rsid w:val="01A377BE"/>
    <w:rsid w:val="03736735"/>
    <w:rsid w:val="044F2C20"/>
    <w:rsid w:val="05066B4B"/>
    <w:rsid w:val="05B35D6A"/>
    <w:rsid w:val="08410597"/>
    <w:rsid w:val="0A30316D"/>
    <w:rsid w:val="0AE65372"/>
    <w:rsid w:val="0B7329D8"/>
    <w:rsid w:val="0BD074EE"/>
    <w:rsid w:val="101A6B79"/>
    <w:rsid w:val="14337FB3"/>
    <w:rsid w:val="1571543C"/>
    <w:rsid w:val="16263C66"/>
    <w:rsid w:val="16AE4E44"/>
    <w:rsid w:val="172018FF"/>
    <w:rsid w:val="17C31108"/>
    <w:rsid w:val="1880542D"/>
    <w:rsid w:val="18AE4589"/>
    <w:rsid w:val="1B753A98"/>
    <w:rsid w:val="1DD71083"/>
    <w:rsid w:val="1E8F2A30"/>
    <w:rsid w:val="1F0E6B82"/>
    <w:rsid w:val="205E5D90"/>
    <w:rsid w:val="213F5933"/>
    <w:rsid w:val="231F4DAE"/>
    <w:rsid w:val="24560936"/>
    <w:rsid w:val="24857B78"/>
    <w:rsid w:val="26436BD4"/>
    <w:rsid w:val="267506A8"/>
    <w:rsid w:val="26DF22D6"/>
    <w:rsid w:val="272F7AD6"/>
    <w:rsid w:val="27DD7591"/>
    <w:rsid w:val="286655D5"/>
    <w:rsid w:val="28876B3D"/>
    <w:rsid w:val="2970130A"/>
    <w:rsid w:val="2A0475FF"/>
    <w:rsid w:val="2EFD44A4"/>
    <w:rsid w:val="2F2111E1"/>
    <w:rsid w:val="2F380B2D"/>
    <w:rsid w:val="30232088"/>
    <w:rsid w:val="312D7FBC"/>
    <w:rsid w:val="314123C0"/>
    <w:rsid w:val="31AD3D8D"/>
    <w:rsid w:val="32930B88"/>
    <w:rsid w:val="341579FF"/>
    <w:rsid w:val="34B22D56"/>
    <w:rsid w:val="34E34BD5"/>
    <w:rsid w:val="354B302E"/>
    <w:rsid w:val="36871A02"/>
    <w:rsid w:val="37242B85"/>
    <w:rsid w:val="3AC91A82"/>
    <w:rsid w:val="3AE96733"/>
    <w:rsid w:val="3BCC25A9"/>
    <w:rsid w:val="3BED2ADE"/>
    <w:rsid w:val="3C227801"/>
    <w:rsid w:val="3D114E3F"/>
    <w:rsid w:val="3F1A7CAD"/>
    <w:rsid w:val="3FE40160"/>
    <w:rsid w:val="404A3387"/>
    <w:rsid w:val="40E04B80"/>
    <w:rsid w:val="41456AA2"/>
    <w:rsid w:val="417D5580"/>
    <w:rsid w:val="41A213BA"/>
    <w:rsid w:val="420E0EA5"/>
    <w:rsid w:val="42B94406"/>
    <w:rsid w:val="4361391A"/>
    <w:rsid w:val="457E29D2"/>
    <w:rsid w:val="45A063C7"/>
    <w:rsid w:val="45BF6C7C"/>
    <w:rsid w:val="467C4AB1"/>
    <w:rsid w:val="46D81947"/>
    <w:rsid w:val="47072496"/>
    <w:rsid w:val="47D32E64"/>
    <w:rsid w:val="485C03BD"/>
    <w:rsid w:val="48653F5C"/>
    <w:rsid w:val="487D7A79"/>
    <w:rsid w:val="49464F44"/>
    <w:rsid w:val="4C86660F"/>
    <w:rsid w:val="4E4D6006"/>
    <w:rsid w:val="4F986F22"/>
    <w:rsid w:val="4FF64D3D"/>
    <w:rsid w:val="50871920"/>
    <w:rsid w:val="50F874D6"/>
    <w:rsid w:val="51237D2E"/>
    <w:rsid w:val="52CF79E9"/>
    <w:rsid w:val="54AD6701"/>
    <w:rsid w:val="552503C0"/>
    <w:rsid w:val="555D5520"/>
    <w:rsid w:val="55CE28D5"/>
    <w:rsid w:val="55F93719"/>
    <w:rsid w:val="56FF0A48"/>
    <w:rsid w:val="594B060D"/>
    <w:rsid w:val="638A155C"/>
    <w:rsid w:val="64D815E0"/>
    <w:rsid w:val="652A37D1"/>
    <w:rsid w:val="65711B39"/>
    <w:rsid w:val="672158C0"/>
    <w:rsid w:val="67A93F37"/>
    <w:rsid w:val="67EC080C"/>
    <w:rsid w:val="69A01157"/>
    <w:rsid w:val="6E503A09"/>
    <w:rsid w:val="6FEB702D"/>
    <w:rsid w:val="70113843"/>
    <w:rsid w:val="70EA114F"/>
    <w:rsid w:val="724E2F94"/>
    <w:rsid w:val="729F1A9A"/>
    <w:rsid w:val="72F67F2A"/>
    <w:rsid w:val="745558E8"/>
    <w:rsid w:val="75840CDB"/>
    <w:rsid w:val="78FE2D8D"/>
    <w:rsid w:val="79741AD3"/>
    <w:rsid w:val="7CB805AB"/>
    <w:rsid w:val="7D7541E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2024-06-27T01:36:00Z</dcterms:created>
  <dc:creator>方璐瑜</dc:creator>
  <cp:lastModifiedBy>陈思</cp:lastModifiedBy>
  <dcterms:modified xsi:type="dcterms:W3CDTF">2025-08-28T10:19:32Z</dcterms:modified>
  <dc:title>行政处罚决定信息公示表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3025AA17088C4B198F6C6EC2BBB652EC</vt:lpwstr>
  </property>
</Properties>
</file>